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DD" w:rsidRPr="00F44F81" w:rsidRDefault="007A31E8" w:rsidP="00F44F81">
      <w:pPr>
        <w:jc w:val="center"/>
        <w:rPr>
          <w:b/>
          <w:bCs/>
          <w:sz w:val="72"/>
          <w:szCs w:val="72"/>
          <w:rtl/>
        </w:rPr>
      </w:pPr>
      <w:r w:rsidRPr="00F44F81">
        <w:rPr>
          <w:rFonts w:hint="cs"/>
          <w:b/>
          <w:bCs/>
          <w:sz w:val="72"/>
          <w:szCs w:val="72"/>
          <w:rtl/>
        </w:rPr>
        <w:t>نكبة الاخوان ونكبة البرامكة</w:t>
      </w:r>
    </w:p>
    <w:p w:rsidR="00F44F81" w:rsidRPr="00F44F81" w:rsidRDefault="00F44F81" w:rsidP="00F44F81">
      <w:pPr>
        <w:jc w:val="center"/>
        <w:rPr>
          <w:b/>
          <w:bCs/>
          <w:sz w:val="56"/>
          <w:szCs w:val="56"/>
          <w:u w:val="single"/>
          <w:rtl/>
        </w:rPr>
      </w:pPr>
      <w:r w:rsidRPr="00F44F81">
        <w:rPr>
          <w:rFonts w:hint="cs"/>
          <w:b/>
          <w:bCs/>
          <w:sz w:val="56"/>
          <w:szCs w:val="56"/>
          <w:u w:val="single"/>
          <w:rtl/>
        </w:rPr>
        <w:t>د. أحمد ابراهيم الفق</w:t>
      </w:r>
      <w:r w:rsidR="0022666B">
        <w:rPr>
          <w:rFonts w:hint="cs"/>
          <w:b/>
          <w:bCs/>
          <w:sz w:val="56"/>
          <w:szCs w:val="56"/>
          <w:u w:val="single"/>
          <w:rtl/>
        </w:rPr>
        <w:t>ي</w:t>
      </w:r>
      <w:r w:rsidRPr="00F44F81">
        <w:rPr>
          <w:rFonts w:hint="cs"/>
          <w:b/>
          <w:bCs/>
          <w:sz w:val="56"/>
          <w:szCs w:val="56"/>
          <w:u w:val="single"/>
          <w:rtl/>
        </w:rPr>
        <w:t>ه</w:t>
      </w:r>
    </w:p>
    <w:p w:rsidR="007A31E8" w:rsidRPr="0022666B" w:rsidRDefault="0097477A" w:rsidP="001B56F8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</w:t>
      </w:r>
      <w:r w:rsidR="007A31E8" w:rsidRPr="0022666B">
        <w:rPr>
          <w:rFonts w:hint="cs"/>
          <w:b/>
          <w:bCs/>
          <w:sz w:val="32"/>
          <w:szCs w:val="32"/>
          <w:rtl/>
        </w:rPr>
        <w:t xml:space="preserve">ماحدث </w:t>
      </w:r>
      <w:r w:rsidR="008E70A7" w:rsidRPr="0022666B">
        <w:rPr>
          <w:rFonts w:hint="cs"/>
          <w:b/>
          <w:bCs/>
          <w:sz w:val="32"/>
          <w:szCs w:val="32"/>
          <w:rtl/>
        </w:rPr>
        <w:t>لجماعة الاخوان في مصر</w:t>
      </w:r>
      <w:r>
        <w:rPr>
          <w:rFonts w:hint="cs"/>
          <w:b/>
          <w:bCs/>
          <w:sz w:val="32"/>
          <w:szCs w:val="32"/>
          <w:rtl/>
        </w:rPr>
        <w:t>،</w:t>
      </w:r>
      <w:r w:rsidR="008E70A7" w:rsidRPr="0022666B">
        <w:rPr>
          <w:rFonts w:hint="cs"/>
          <w:b/>
          <w:bCs/>
          <w:sz w:val="32"/>
          <w:szCs w:val="32"/>
          <w:rtl/>
        </w:rPr>
        <w:t xml:space="preserve"> يشبه في جوانبه الدرامية ما حدث لجماعة البرامكة  في العام 175 الهجري</w:t>
      </w:r>
      <w:r>
        <w:rPr>
          <w:rFonts w:hint="cs"/>
          <w:b/>
          <w:bCs/>
          <w:sz w:val="32"/>
          <w:szCs w:val="32"/>
          <w:rtl/>
        </w:rPr>
        <w:t>،</w:t>
      </w:r>
      <w:r w:rsidR="008E70A7" w:rsidRPr="0022666B">
        <w:rPr>
          <w:rFonts w:hint="cs"/>
          <w:b/>
          <w:bCs/>
          <w:sz w:val="32"/>
          <w:szCs w:val="32"/>
          <w:rtl/>
        </w:rPr>
        <w:t xml:space="preserve"> اي منذ اثني عشر قرنا ونيف، </w:t>
      </w:r>
      <w:r w:rsidR="000325CC" w:rsidRPr="0022666B">
        <w:rPr>
          <w:rFonts w:hint="cs"/>
          <w:b/>
          <w:bCs/>
          <w:sz w:val="32"/>
          <w:szCs w:val="32"/>
          <w:rtl/>
        </w:rPr>
        <w:t>في العهد العباسي على يد الخليفة هارون الرشيد، واقول الجانب الدرامي ، واقصد به انتقالهم في وقت سريع من السيادة والحكم والجاه، الى السجون والمطاردة ،   و</w:t>
      </w:r>
      <w:r w:rsidR="009F1E3D" w:rsidRPr="0022666B">
        <w:rPr>
          <w:rFonts w:hint="cs"/>
          <w:b/>
          <w:bCs/>
          <w:sz w:val="32"/>
          <w:szCs w:val="32"/>
          <w:rtl/>
        </w:rPr>
        <w:t xml:space="preserve">ما عدا هذا التوافق، 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فان هناك فروقا </w:t>
      </w:r>
      <w:r w:rsidR="003041D7" w:rsidRPr="0022666B">
        <w:rPr>
          <w:rFonts w:hint="cs"/>
          <w:b/>
          <w:bCs/>
          <w:sz w:val="32"/>
          <w:szCs w:val="32"/>
          <w:rtl/>
        </w:rPr>
        <w:t>كثيرة اقلها ان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البراكمة جماعة اثنية</w:t>
      </w:r>
      <w:r>
        <w:rPr>
          <w:rFonts w:hint="cs"/>
          <w:b/>
          <w:bCs/>
          <w:sz w:val="32"/>
          <w:szCs w:val="32"/>
          <w:rtl/>
        </w:rPr>
        <w:t>،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جاءت من بلاد الفرس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تربطها علاقة الدم</w:t>
      </w:r>
      <w:r w:rsidR="003041D7" w:rsidRPr="0022666B">
        <w:rPr>
          <w:rFonts w:hint="cs"/>
          <w:b/>
          <w:bCs/>
          <w:sz w:val="32"/>
          <w:szCs w:val="32"/>
          <w:rtl/>
        </w:rPr>
        <w:t>،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وليست تنظيما سياسيا دينيا كما هي جماعة الاخوان ،  وسميت تلك العملية التي ادت الى سقوط البرامكة وزوال حكمهم "نكبة البرامكة"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ويصح بطبيعة الحال ان نسمى ما حدث لاخوان مصر نكبة الاخوان المسلمين، وهي نكبة جلبوها لانفسهم بانفسهم، بعكس البرامكة ، فهم كانوا صنيعة حاكم هو هارون الرشيد، تربي تحت اشراف كبير تلك الجماعة من البرامكة ، ورضع حليب </w:t>
      </w:r>
      <w:r w:rsidR="001B56F8">
        <w:rPr>
          <w:rFonts w:hint="cs"/>
          <w:b/>
          <w:bCs/>
          <w:sz w:val="32"/>
          <w:szCs w:val="32"/>
          <w:rtl/>
        </w:rPr>
        <w:t>امرأة منهم، هي ام اخيه في الرضاعة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، المعروف في التاريخ </w:t>
      </w:r>
      <w:r w:rsidR="003041D7" w:rsidRPr="0022666B">
        <w:rPr>
          <w:rFonts w:hint="cs"/>
          <w:b/>
          <w:bCs/>
          <w:sz w:val="32"/>
          <w:szCs w:val="32"/>
          <w:rtl/>
        </w:rPr>
        <w:t>ب</w:t>
      </w:r>
      <w:r w:rsidR="000325CC" w:rsidRPr="0022666B">
        <w:rPr>
          <w:rFonts w:hint="cs"/>
          <w:b/>
          <w:bCs/>
          <w:sz w:val="32"/>
          <w:szCs w:val="32"/>
          <w:rtl/>
        </w:rPr>
        <w:t>جعفر البرمكي فجعله وزيره ومستشاره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واعطاه تفويضا بالتصرف </w:t>
      </w:r>
      <w:r w:rsidR="003041D7" w:rsidRPr="0022666B">
        <w:rPr>
          <w:rFonts w:hint="cs"/>
          <w:b/>
          <w:bCs/>
          <w:sz w:val="32"/>
          <w:szCs w:val="32"/>
          <w:rtl/>
        </w:rPr>
        <w:t>في كل امور الدولة نيابة عنه</w:t>
      </w:r>
      <w:r w:rsidR="000325CC" w:rsidRPr="0022666B">
        <w:rPr>
          <w:rFonts w:hint="cs"/>
          <w:b/>
          <w:bCs/>
          <w:sz w:val="32"/>
          <w:szCs w:val="32"/>
          <w:rtl/>
        </w:rPr>
        <w:t>، ثم ان هذا الخليفة  اغضبه فعلا من فعالهم اختلفت في تفسيره وتحليله  المصادر التاريخية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فبعضهم يعزوه الى علاقة لجعفر البرمكي مع العباسة اخت الرشيد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325CC" w:rsidRPr="0022666B">
        <w:rPr>
          <w:rFonts w:hint="cs"/>
          <w:b/>
          <w:bCs/>
          <w:sz w:val="32"/>
          <w:szCs w:val="32"/>
          <w:rtl/>
        </w:rPr>
        <w:t xml:space="preserve"> وبعضهم يعزوه الى جيش شعبي </w:t>
      </w:r>
      <w:r w:rsidR="002871DF" w:rsidRPr="0022666B">
        <w:rPr>
          <w:rFonts w:hint="cs"/>
          <w:b/>
          <w:bCs/>
          <w:sz w:val="32"/>
          <w:szCs w:val="32"/>
          <w:rtl/>
        </w:rPr>
        <w:t>يؤسسونه بعيدا عن عيني الخليفة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2871DF" w:rsidRPr="0022666B">
        <w:rPr>
          <w:rFonts w:hint="cs"/>
          <w:b/>
          <w:bCs/>
          <w:sz w:val="32"/>
          <w:szCs w:val="32"/>
          <w:rtl/>
        </w:rPr>
        <w:t xml:space="preserve"> فاعتبره خيانة له، وبعضهم</w:t>
      </w:r>
      <w:r w:rsidR="003041D7" w:rsidRPr="0022666B">
        <w:rPr>
          <w:rFonts w:hint="cs"/>
          <w:b/>
          <w:bCs/>
          <w:sz w:val="32"/>
          <w:szCs w:val="32"/>
          <w:rtl/>
        </w:rPr>
        <w:t xml:space="preserve"> يشير الى </w:t>
      </w:r>
      <w:r w:rsidR="002871DF" w:rsidRPr="0022666B">
        <w:rPr>
          <w:rFonts w:hint="cs"/>
          <w:b/>
          <w:bCs/>
          <w:sz w:val="32"/>
          <w:szCs w:val="32"/>
          <w:rtl/>
        </w:rPr>
        <w:t>ما نشب من خلاف بين ابني</w:t>
      </w:r>
      <w:r w:rsidR="003041D7" w:rsidRPr="0022666B">
        <w:rPr>
          <w:rFonts w:hint="cs"/>
          <w:b/>
          <w:bCs/>
          <w:sz w:val="32"/>
          <w:szCs w:val="32"/>
          <w:rtl/>
        </w:rPr>
        <w:t xml:space="preserve"> الرشيد</w:t>
      </w:r>
      <w:r w:rsidR="001B56F8">
        <w:rPr>
          <w:rFonts w:hint="cs"/>
          <w:b/>
          <w:bCs/>
          <w:sz w:val="32"/>
          <w:szCs w:val="32"/>
          <w:rtl/>
        </w:rPr>
        <w:t xml:space="preserve"> الامين والمأمون،</w:t>
      </w:r>
      <w:r w:rsidR="002871DF" w:rsidRPr="0022666B">
        <w:rPr>
          <w:rFonts w:hint="cs"/>
          <w:b/>
          <w:bCs/>
          <w:sz w:val="32"/>
          <w:szCs w:val="32"/>
          <w:rtl/>
        </w:rPr>
        <w:t xml:space="preserve"> والمنافسة على خلافة الاب</w:t>
      </w:r>
      <w:r w:rsidR="003041D7" w:rsidRPr="0022666B">
        <w:rPr>
          <w:rFonts w:hint="cs"/>
          <w:b/>
          <w:bCs/>
          <w:sz w:val="32"/>
          <w:szCs w:val="32"/>
          <w:rtl/>
        </w:rPr>
        <w:t>، ودور البرامكة في اشعال هذا الخلاف ، مما كان سبب</w:t>
      </w:r>
      <w:r w:rsidR="009F1E3D" w:rsidRPr="0022666B">
        <w:rPr>
          <w:rFonts w:hint="cs"/>
          <w:b/>
          <w:bCs/>
          <w:sz w:val="32"/>
          <w:szCs w:val="32"/>
          <w:rtl/>
        </w:rPr>
        <w:t>ا</w:t>
      </w:r>
      <w:r w:rsidR="003041D7" w:rsidRPr="0022666B">
        <w:rPr>
          <w:rFonts w:hint="cs"/>
          <w:b/>
          <w:bCs/>
          <w:sz w:val="32"/>
          <w:szCs w:val="32"/>
          <w:rtl/>
        </w:rPr>
        <w:t xml:space="preserve"> في غضب الخليفة</w:t>
      </w:r>
      <w:r w:rsidR="002871DF" w:rsidRPr="0022666B">
        <w:rPr>
          <w:rFonts w:hint="cs"/>
          <w:b/>
          <w:bCs/>
          <w:sz w:val="32"/>
          <w:szCs w:val="32"/>
          <w:rtl/>
        </w:rPr>
        <w:t>، وغيره من امور، ولكن الاخوان في مصر، وصلوا</w:t>
      </w:r>
      <w:r w:rsidR="001B56F8">
        <w:rPr>
          <w:rFonts w:hint="cs"/>
          <w:b/>
          <w:bCs/>
          <w:sz w:val="32"/>
          <w:szCs w:val="32"/>
          <w:rtl/>
        </w:rPr>
        <w:t xml:space="preserve"> الى الحكم،</w:t>
      </w:r>
      <w:r w:rsidR="002871DF" w:rsidRPr="0022666B">
        <w:rPr>
          <w:rFonts w:hint="cs"/>
          <w:b/>
          <w:bCs/>
          <w:sz w:val="32"/>
          <w:szCs w:val="32"/>
          <w:rtl/>
        </w:rPr>
        <w:t xml:space="preserve"> بفضل ما </w:t>
      </w:r>
      <w:r w:rsidR="003041D7" w:rsidRPr="0022666B">
        <w:rPr>
          <w:rFonts w:hint="cs"/>
          <w:b/>
          <w:bCs/>
          <w:sz w:val="32"/>
          <w:szCs w:val="32"/>
          <w:rtl/>
        </w:rPr>
        <w:t>ا</w:t>
      </w:r>
      <w:r w:rsidR="002871DF" w:rsidRPr="0022666B">
        <w:rPr>
          <w:rFonts w:hint="cs"/>
          <w:b/>
          <w:bCs/>
          <w:sz w:val="32"/>
          <w:szCs w:val="32"/>
          <w:rtl/>
        </w:rPr>
        <w:t xml:space="preserve">تاحته لهم ثورة 25 يناير في مصر من حرية ، واخذوا اغلبية مقاعد البرلمان، ووصلوا الى فوز مرشحهم في الانتخابات الرئاسية، </w:t>
      </w:r>
      <w:r w:rsidR="009F1E3D" w:rsidRPr="0022666B">
        <w:rPr>
          <w:rFonts w:hint="cs"/>
          <w:b/>
          <w:bCs/>
          <w:sz w:val="32"/>
          <w:szCs w:val="32"/>
          <w:rtl/>
        </w:rPr>
        <w:t xml:space="preserve"> الذي </w:t>
      </w:r>
      <w:r w:rsidR="002871DF" w:rsidRPr="0022666B">
        <w:rPr>
          <w:rFonts w:hint="cs"/>
          <w:b/>
          <w:bCs/>
          <w:sz w:val="32"/>
          <w:szCs w:val="32"/>
          <w:rtl/>
        </w:rPr>
        <w:t>انتقل من خطيب فوق منبر جامع بحي من احياء القاهرة</w:t>
      </w:r>
      <w:r w:rsidR="009F1E3D" w:rsidRPr="0022666B">
        <w:rPr>
          <w:rFonts w:hint="cs"/>
          <w:b/>
          <w:bCs/>
          <w:sz w:val="32"/>
          <w:szCs w:val="32"/>
          <w:rtl/>
        </w:rPr>
        <w:t>،</w:t>
      </w:r>
      <w:r w:rsidR="002871DF" w:rsidRPr="0022666B">
        <w:rPr>
          <w:rFonts w:hint="cs"/>
          <w:b/>
          <w:bCs/>
          <w:sz w:val="32"/>
          <w:szCs w:val="32"/>
          <w:rtl/>
        </w:rPr>
        <w:t xml:space="preserve"> الى الخطابة فوق منابر العالم وعبر شاشاته، بحيث ينطبق عليهم المثل الذي يقول:</w:t>
      </w:r>
    </w:p>
    <w:p w:rsidR="002871DF" w:rsidRPr="0022666B" w:rsidRDefault="002871DF" w:rsidP="0022666B">
      <w:pPr>
        <w:jc w:val="both"/>
        <w:rPr>
          <w:rStyle w:val="st1"/>
          <w:rFonts w:ascii="Arial" w:hAnsi="Arial" w:cs="Arial"/>
          <w:b/>
          <w:bCs/>
          <w:color w:val="444444"/>
          <w:sz w:val="32"/>
          <w:szCs w:val="32"/>
          <w:rtl/>
        </w:rPr>
      </w:pPr>
      <w:r w:rsidRPr="0022666B">
        <w:rPr>
          <w:rStyle w:val="Emphasis"/>
          <w:rFonts w:ascii="Arial" w:hAnsi="Arial" w:cs="Arial"/>
          <w:color w:val="444444"/>
          <w:sz w:val="32"/>
          <w:szCs w:val="32"/>
          <w:rtl/>
        </w:rPr>
        <w:t>أعطيت ملكا فلم</w:t>
      </w:r>
      <w:r w:rsidRPr="0022666B">
        <w:rPr>
          <w:rStyle w:val="st1"/>
          <w:rFonts w:ascii="Arial" w:hAnsi="Arial" w:cs="Arial"/>
          <w:b/>
          <w:bCs/>
          <w:color w:val="444444"/>
          <w:sz w:val="32"/>
          <w:szCs w:val="32"/>
          <w:rtl/>
        </w:rPr>
        <w:t xml:space="preserve"> أحسن سياسته</w:t>
      </w:r>
      <w:r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 </w:t>
      </w:r>
      <w:r w:rsidRPr="0022666B">
        <w:rPr>
          <w:rStyle w:val="st1"/>
          <w:rFonts w:ascii="Arial" w:hAnsi="Arial" w:cs="Arial"/>
          <w:b/>
          <w:bCs/>
          <w:color w:val="444444"/>
          <w:sz w:val="32"/>
          <w:szCs w:val="32"/>
          <w:rtl/>
        </w:rPr>
        <w:t xml:space="preserve"> وكل من لا يسوس الملك يخلعه</w:t>
      </w:r>
    </w:p>
    <w:p w:rsidR="002871DF" w:rsidRPr="0022666B" w:rsidRDefault="001B56F8" w:rsidP="001B56F8">
      <w:pPr>
        <w:jc w:val="both"/>
        <w:rPr>
          <w:rStyle w:val="st1"/>
          <w:rFonts w:ascii="Arial" w:hAnsi="Arial" w:cs="Arial"/>
          <w:b/>
          <w:bCs/>
          <w:color w:val="444444"/>
          <w:sz w:val="32"/>
          <w:szCs w:val="32"/>
          <w:rtl/>
        </w:rPr>
      </w:pPr>
      <w:r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              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وما قالوه عن انقلاب عسكري 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ازاحهم من السلطة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، لم يكن الا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نوعا من 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خداع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النفس اولا</w:t>
      </w:r>
      <w:r w:rsidR="009F1E3D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،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ثم تضليل الرأي العام ثانيا، لان ما حصل كان ثورة اكبر من الثورة الاصل التي ازاحت الرئيس السابق حسني مبارك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، 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واستطاعت 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حركة تمرد 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ان تأتي 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باثنين وعشرين 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lastRenderedPageBreak/>
        <w:t>مليون توقيع مقرونا ب</w:t>
      </w:r>
      <w:r w:rsidR="00757529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الرقم الوطني ، يطالبون بانتخاب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رئاسية مبكرة كتعبير عن خيبة 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أ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ملهم في الرئيس </w:t>
      </w:r>
      <w:r w:rsidR="009F1E3D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مرسي( وهو رقم يعادل ضعف عدد الاصوات التي جلبت مرسي الى كرسي الرئيس) 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ثم اعقب تلك الحملة من التوقيعات ، الدعوة الى مظاهرات احتجاج ، اتفقت مراصد العالم بانها غير مسبوقة في تاريخ البشرية ، وصل تعداد المنخرطين في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ها الى</w:t>
      </w:r>
      <w:r w:rsidR="002871DF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ثلاثين مليون انسان، فكيف بعد هذا </w:t>
      </w:r>
      <w:r w:rsidR="00757529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ياتي من يقول 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انه </w:t>
      </w:r>
      <w:r w:rsidR="00757529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انقلاب ، الا اذا تمثلنا قول الشاعر الذي يستنكر سؤالا عن دليل يستدل به على ضوء النهار </w:t>
      </w:r>
      <w:r w:rsidR="00EC5FC3"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>قائلا</w:t>
      </w:r>
    </w:p>
    <w:p w:rsidR="00757529" w:rsidRPr="0022666B" w:rsidRDefault="00757529" w:rsidP="0022666B">
      <w:pPr>
        <w:jc w:val="both"/>
        <w:rPr>
          <w:rStyle w:val="Emphasis"/>
          <w:rFonts w:ascii="Arial" w:hAnsi="Arial" w:cs="Arial"/>
          <w:color w:val="444444"/>
          <w:sz w:val="32"/>
          <w:szCs w:val="32"/>
          <w:rtl/>
        </w:rPr>
      </w:pPr>
      <w:r w:rsidRPr="0022666B">
        <w:rPr>
          <w:rStyle w:val="st1"/>
          <w:rFonts w:ascii="Arial" w:hAnsi="Arial" w:cs="Arial"/>
          <w:b/>
          <w:bCs/>
          <w:color w:val="444444"/>
          <w:sz w:val="32"/>
          <w:szCs w:val="32"/>
          <w:rtl/>
        </w:rPr>
        <w:t xml:space="preserve">وليس يصحُّ في الأذهان شيءٌ </w:t>
      </w:r>
      <w:r w:rsidRPr="0022666B">
        <w:rPr>
          <w:rStyle w:val="st1"/>
          <w:rFonts w:ascii="Arial" w:hAnsi="Arial" w:cs="Arial" w:hint="cs"/>
          <w:b/>
          <w:bCs/>
          <w:color w:val="444444"/>
          <w:sz w:val="32"/>
          <w:szCs w:val="32"/>
          <w:rtl/>
        </w:rPr>
        <w:t xml:space="preserve">   </w:t>
      </w:r>
      <w:r w:rsidRPr="0022666B">
        <w:rPr>
          <w:rStyle w:val="st1"/>
          <w:rFonts w:ascii="Arial" w:hAnsi="Arial" w:cs="Arial"/>
          <w:b/>
          <w:bCs/>
          <w:color w:val="444444"/>
          <w:sz w:val="32"/>
          <w:szCs w:val="32"/>
          <w:rtl/>
        </w:rPr>
        <w:t xml:space="preserve">إذا احتاج </w:t>
      </w:r>
      <w:r w:rsidRPr="0022666B">
        <w:rPr>
          <w:rStyle w:val="Emphasis"/>
          <w:rFonts w:ascii="Arial" w:hAnsi="Arial" w:cs="Arial"/>
          <w:color w:val="444444"/>
          <w:sz w:val="32"/>
          <w:szCs w:val="32"/>
          <w:rtl/>
        </w:rPr>
        <w:t>النهارُ</w:t>
      </w:r>
      <w:r w:rsidRPr="0022666B">
        <w:rPr>
          <w:rStyle w:val="st1"/>
          <w:rFonts w:ascii="Arial" w:hAnsi="Arial" w:cs="Arial"/>
          <w:b/>
          <w:bCs/>
          <w:color w:val="444444"/>
          <w:sz w:val="32"/>
          <w:szCs w:val="32"/>
          <w:rtl/>
        </w:rPr>
        <w:t xml:space="preserve"> إلى </w:t>
      </w:r>
      <w:r w:rsidRPr="0022666B">
        <w:rPr>
          <w:rStyle w:val="Emphasis"/>
          <w:rFonts w:ascii="Arial" w:hAnsi="Arial" w:cs="Arial"/>
          <w:color w:val="444444"/>
          <w:sz w:val="32"/>
          <w:szCs w:val="32"/>
          <w:rtl/>
        </w:rPr>
        <w:t>دليلِ</w:t>
      </w:r>
    </w:p>
    <w:p w:rsidR="007A31E8" w:rsidRPr="0022666B" w:rsidRDefault="00757529" w:rsidP="003A24FA">
      <w:pPr>
        <w:jc w:val="both"/>
        <w:rPr>
          <w:b/>
          <w:bCs/>
          <w:sz w:val="32"/>
          <w:szCs w:val="32"/>
        </w:rPr>
      </w:pP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رد الفعل الاخواني على هذه الثورة كان حماقة وجنونا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ا</w:t>
      </w:r>
      <w:r w:rsidR="00E056AE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دّ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ي الى ارتكاب الجرائم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فكان رد الفعل المعاكس من السلطات الجديدة التي جاءت الى الحكم بتوافق وطني</w:t>
      </w:r>
      <w:r w:rsidR="009F1E3D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هو اعتبارهم جماعة ارهابية</w:t>
      </w:r>
      <w:r w:rsidR="00E056AE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 وهو رد فعل اعترض عليه بعض المفكرين السياسيين المستقلين مثل الدكتور سعد الدين ابراهيم، ور</w:t>
      </w:r>
      <w:r w:rsidR="009F1E3D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أ</w:t>
      </w:r>
      <w:r w:rsidR="00E056AE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وه حكما قد يجلب مزيدا من المتاعب لانه يدفع بالاخوان الى منطقة اليأس حيث تاتي الافعال بلا حساب ويتحول العنف والارهاب لغة الحوار الوحيدة بين الاخوان وخصومهم،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واخر الاخبار هو ان مصر ابلغت به</w:t>
      </w:r>
      <w:r w:rsidR="00E056AE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ذا القرار السيد امين الجامعة </w:t>
      </w:r>
      <w:r w:rsidR="003041D7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العر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بية لتعميمه على الاقطار العربية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لكي 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تناى بنفسها عن اخوان مسلمي مصر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ا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و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تقدم لهم الملج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أ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السياسي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ا</w:t>
      </w:r>
      <w:r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و تساعدهم 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في اتخاذ اقطارهم قاعدة للعمل ضد بلادهم، والسؤال الذي يفرض نفسه في هذه الحالة هو</w:t>
      </w:r>
      <w:r w:rsidR="009F1E3D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مدى انعكاس ما حصل للاخوان في مصر ، على شركائهم في التنظيم في بلدان الربيع العربي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مثل تونس وليبيا واليمن، لانه لا يمكن ان تمر هذه المعركة  التي خسرها الاخوان في مصر ، دون ان تترك اثرا على اقرانها في الاقطار الاخرى، وهناك عدة اسباب تحتم هذا التأثير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اولها ان تنظيم الاخوان المسلمين هو صناعة مصرية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 تم تصديرها الى الخارج، فاصل الاخوان في بقية الاقطار العربية والاسلامية هم فروع لتنظيم الاخوان المصري ، وهكذا تشكل في ليبيا  عن طريق اثنين هاربين من مصر في منتصف الخمسينيات</w:t>
      </w:r>
      <w:r w:rsidR="009F1E3D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كما اسلفت القول في مقال سابق</w:t>
      </w:r>
      <w:r w:rsidR="009F1E3D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وهو ما حدث لغير هذا الفرع من فروع اخرى ، والامر الثاني هو ان</w:t>
      </w:r>
      <w:r w:rsidR="0022666B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تنظيم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الاخوان</w:t>
      </w:r>
      <w:r w:rsidR="0022666B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قبل ان يكون تنظيما محليا يعمل تحت مظلة بلاده</w:t>
      </w:r>
      <w:r w:rsidR="0022666B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EC5FC3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ويقتصر عمله فوق ارضها وتحت سمائها ، هو تنظيم</w:t>
      </w:r>
      <w:r w:rsidR="000807B2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دولي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0807B2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له قيادة دولية ويعقد اجتماعات دورية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0807B2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</w:t>
      </w:r>
      <w:r w:rsidR="0022666B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و</w:t>
      </w:r>
      <w:r w:rsidR="000807B2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له مقر قيادة على المستوى الدولي ، كما اتضح اخيرا في عاصمة الخلافة</w:t>
      </w:r>
      <w:r w:rsidR="0022666B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العثمانية السابقة، اسطنبول، ربما لما تمثله من معنى رمزي</w:t>
      </w:r>
      <w:r w:rsidR="001B56F8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>،</w:t>
      </w:r>
      <w:r w:rsidR="0022666B" w:rsidRPr="0022666B">
        <w:rPr>
          <w:rStyle w:val="Emphasis"/>
          <w:rFonts w:ascii="Arial" w:hAnsi="Arial" w:cs="Arial" w:hint="cs"/>
          <w:color w:val="444444"/>
          <w:sz w:val="32"/>
          <w:szCs w:val="32"/>
          <w:rtl/>
        </w:rPr>
        <w:t xml:space="preserve"> ورغبة في اعادة انتاج هذا النموذج</w:t>
      </w:r>
      <w:r w:rsidR="000807B2" w:rsidRPr="0022666B">
        <w:rPr>
          <w:rFonts w:hint="cs"/>
          <w:b/>
          <w:bCs/>
          <w:sz w:val="32"/>
          <w:szCs w:val="32"/>
          <w:rtl/>
        </w:rPr>
        <w:t>، وثالث هذه العوامل ان هناك قواسم مشتركة جمعت بين بلدان الربيع العربي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التى عاشت جميعها ظروف ثورة عارمة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تفجرت ضد الانظمة الاستبدادية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ونجحت في الاطاحة بها ، وقفز الاسلاميون  يركبون موجة هذه الثورة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التي لم يكن لهم فضل تفجيرها </w:t>
      </w:r>
      <w:r w:rsidR="000807B2" w:rsidRPr="0022666B">
        <w:rPr>
          <w:rFonts w:hint="cs"/>
          <w:b/>
          <w:bCs/>
          <w:sz w:val="32"/>
          <w:szCs w:val="32"/>
          <w:rtl/>
        </w:rPr>
        <w:lastRenderedPageBreak/>
        <w:t xml:space="preserve">ولا </w:t>
      </w:r>
      <w:r w:rsidR="0022666B" w:rsidRPr="0022666B">
        <w:rPr>
          <w:rFonts w:hint="cs"/>
          <w:b/>
          <w:bCs/>
          <w:sz w:val="32"/>
          <w:szCs w:val="32"/>
          <w:rtl/>
        </w:rPr>
        <w:t>ا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نجاحها ، واستطاعوا </w:t>
      </w:r>
      <w:r w:rsidR="0022666B" w:rsidRPr="0022666B">
        <w:rPr>
          <w:rFonts w:hint="cs"/>
          <w:b/>
          <w:bCs/>
          <w:sz w:val="32"/>
          <w:szCs w:val="32"/>
          <w:rtl/>
        </w:rPr>
        <w:t>بسبب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خبراتهم التنظيمية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وتجاربهم في العمل فوق الارض وتحت الارض، الهيمنة على المشهد السياسي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والدفع بعناصرهم الى مواقع القيادة</w:t>
      </w:r>
      <w:r w:rsidR="001B56F8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والتسيد على الحراك السياسي بعد الثورة، و</w:t>
      </w:r>
      <w:r w:rsidR="0022666B" w:rsidRPr="0022666B">
        <w:rPr>
          <w:rFonts w:hint="cs"/>
          <w:b/>
          <w:bCs/>
          <w:sz w:val="32"/>
          <w:szCs w:val="32"/>
          <w:rtl/>
        </w:rPr>
        <w:t>هذا ال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تشابه </w:t>
      </w:r>
      <w:r w:rsidR="0022666B" w:rsidRPr="0022666B">
        <w:rPr>
          <w:rFonts w:hint="cs"/>
          <w:b/>
          <w:bCs/>
          <w:sz w:val="32"/>
          <w:szCs w:val="32"/>
          <w:rtl/>
        </w:rPr>
        <w:t xml:space="preserve">في </w:t>
      </w:r>
      <w:r w:rsidR="000807B2" w:rsidRPr="0022666B">
        <w:rPr>
          <w:rFonts w:hint="cs"/>
          <w:b/>
          <w:bCs/>
          <w:sz w:val="32"/>
          <w:szCs w:val="32"/>
          <w:rtl/>
        </w:rPr>
        <w:t>الظروف والملابسات وربما اساليب الخداع التي وصلوا بها ، هي التي تحتم ان كشفهم وسقوطهم في مصر</w:t>
      </w:r>
      <w:r w:rsidR="0022666B" w:rsidRPr="0022666B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سيعقبه كشف لهم وسقوط لاقنعتهم</w:t>
      </w:r>
      <w:r w:rsidR="0022666B" w:rsidRPr="0022666B">
        <w:rPr>
          <w:rFonts w:hint="cs"/>
          <w:b/>
          <w:bCs/>
          <w:sz w:val="32"/>
          <w:szCs w:val="32"/>
          <w:rtl/>
        </w:rPr>
        <w:t>، في بقية الاقطار العربية،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وبالتالي ازاحتهم عن مواقع القيادة والسلطة ، وهو ما نراه يحدث بشكل تدريجي في تونس ، وربما اختلف الامر قليلا في ليبيا، لان وصولهم الى موقع متقدم في الحراك القيادي ، لم يكن عن طريق صناديق الاقتراع كما في مصر وتونس، وانما جاء سطوا بقوة السلاح</w:t>
      </w:r>
      <w:r w:rsidR="0022666B" w:rsidRPr="0022666B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واعتمادا على اهل المي</w:t>
      </w:r>
      <w:r w:rsidR="00F44F81" w:rsidRPr="0022666B">
        <w:rPr>
          <w:rFonts w:hint="cs"/>
          <w:b/>
          <w:bCs/>
          <w:sz w:val="32"/>
          <w:szCs w:val="32"/>
          <w:rtl/>
        </w:rPr>
        <w:t>ليشيات المتطرفة</w:t>
      </w:r>
      <w:r w:rsidR="0022666B" w:rsidRPr="0022666B">
        <w:rPr>
          <w:rFonts w:hint="cs"/>
          <w:b/>
          <w:bCs/>
          <w:sz w:val="32"/>
          <w:szCs w:val="32"/>
          <w:rtl/>
        </w:rPr>
        <w:t>،</w:t>
      </w:r>
      <w:r w:rsidR="00F44F81" w:rsidRPr="0022666B">
        <w:rPr>
          <w:rFonts w:hint="cs"/>
          <w:b/>
          <w:bCs/>
          <w:sz w:val="32"/>
          <w:szCs w:val="32"/>
          <w:rtl/>
        </w:rPr>
        <w:t xml:space="preserve"> والسلاح الذي </w:t>
      </w:r>
      <w:r w:rsidR="000807B2" w:rsidRPr="0022666B">
        <w:rPr>
          <w:rFonts w:hint="cs"/>
          <w:b/>
          <w:bCs/>
          <w:sz w:val="32"/>
          <w:szCs w:val="32"/>
          <w:rtl/>
        </w:rPr>
        <w:t>يقع خارج القانون</w:t>
      </w:r>
      <w:r w:rsidR="0022666B" w:rsidRPr="0022666B">
        <w:rPr>
          <w:rFonts w:hint="cs"/>
          <w:b/>
          <w:bCs/>
          <w:sz w:val="32"/>
          <w:szCs w:val="32"/>
          <w:rtl/>
        </w:rPr>
        <w:t>،</w:t>
      </w:r>
      <w:r w:rsidR="000807B2" w:rsidRPr="0022666B">
        <w:rPr>
          <w:rFonts w:hint="cs"/>
          <w:b/>
          <w:bCs/>
          <w:sz w:val="32"/>
          <w:szCs w:val="32"/>
          <w:rtl/>
        </w:rPr>
        <w:t xml:space="preserve"> وخارج سلطة الدولة ، </w:t>
      </w:r>
      <w:r w:rsidR="00F44F81" w:rsidRPr="0022666B">
        <w:rPr>
          <w:rFonts w:hint="cs"/>
          <w:b/>
          <w:bCs/>
          <w:sz w:val="32"/>
          <w:szCs w:val="32"/>
          <w:rtl/>
        </w:rPr>
        <w:t>فهي سلطة بنيت على باطل وما بني على باطل فهو باطل ولابد من زواله قريبا ، دون ريب .</w:t>
      </w:r>
    </w:p>
    <w:sectPr w:rsidR="007A31E8" w:rsidRPr="0022666B" w:rsidSect="00871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7A31E8"/>
    <w:rsid w:val="000325CC"/>
    <w:rsid w:val="000807B2"/>
    <w:rsid w:val="000B181B"/>
    <w:rsid w:val="001B56F8"/>
    <w:rsid w:val="0022666B"/>
    <w:rsid w:val="002871DF"/>
    <w:rsid w:val="003041D7"/>
    <w:rsid w:val="003A24FA"/>
    <w:rsid w:val="00681675"/>
    <w:rsid w:val="00757529"/>
    <w:rsid w:val="007A31E8"/>
    <w:rsid w:val="00871D6F"/>
    <w:rsid w:val="008E70A7"/>
    <w:rsid w:val="0097477A"/>
    <w:rsid w:val="009F1E3D"/>
    <w:rsid w:val="00E056AE"/>
    <w:rsid w:val="00E14F77"/>
    <w:rsid w:val="00EC5FC3"/>
    <w:rsid w:val="00F44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D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871DF"/>
    <w:rPr>
      <w:b/>
      <w:bCs/>
      <w:i w:val="0"/>
      <w:iCs w:val="0"/>
    </w:rPr>
  </w:style>
  <w:style w:type="character" w:customStyle="1" w:styleId="st1">
    <w:name w:val="st1"/>
    <w:basedOn w:val="DefaultParagraphFont"/>
    <w:rsid w:val="002871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4052</Characters>
  <Application>Microsoft Office Word</Application>
  <DocSecurity>0</DocSecurity>
  <Lines>82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2014-01-04T12:09:00Z</dcterms:created>
  <dcterms:modified xsi:type="dcterms:W3CDTF">2014-01-04T12:09:00Z</dcterms:modified>
</cp:coreProperties>
</file>